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527110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nlieferung von verzehrfertigem Mittagessen (cook&amp;hold-System) an 3 Grundschulen in Pirmasen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geforderten Leistungen umfassen die Anlieferung von verzehrfertiger Mittagsverpflegung und/oder Lebensmittel und alle damit verbundenen Dienstleistungen, die zur Anlieferung der Speisen erforderlich sind für die folgenden Schulen:
Grundschule Fehrbach, 
Grundschule Gersbach/Windsberg/Winzeln, Grundschule Sommerwald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